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7026ED" w:rsidRDefault="003714F8" w:rsidP="00A27829">
      <w:pPr>
        <w:pStyle w:val="Head"/>
      </w:pPr>
      <w:r>
        <w:rPr>
          <w:lang w:val="es-ES"/>
        </w:rPr>
        <w:t>Wirtgen Group, protagonista en Bauma 2025 con su amplio abanico de innovaciones</w:t>
      </w:r>
    </w:p>
    <w:p w14:paraId="26F0996C" w14:textId="046EB58D" w:rsidR="00A46F1E" w:rsidRPr="007026ED" w:rsidRDefault="003714F8" w:rsidP="00881E44">
      <w:pPr>
        <w:pStyle w:val="Subhead"/>
      </w:pPr>
      <w:r>
        <w:rPr>
          <w:bCs/>
          <w:iCs w:val="0"/>
          <w:lang w:val="es-ES"/>
        </w:rPr>
        <w:t>Los estrenos mundiales, las demostraciones en directo y la Technology Zone ofrecen una perspectiva del futuro de la construcción de carreteras, entre otras cosas</w:t>
      </w:r>
    </w:p>
    <w:p w14:paraId="3ECC044D" w14:textId="3ED18DC8" w:rsidR="00D24C0A" w:rsidRPr="007026ED" w:rsidRDefault="003D5D3F" w:rsidP="001A0325">
      <w:pPr>
        <w:pStyle w:val="Standardabsatz"/>
        <w:rPr>
          <w:b/>
          <w:bCs/>
        </w:rPr>
      </w:pPr>
      <w:r>
        <w:rPr>
          <w:b/>
          <w:bCs/>
          <w:lang w:val="es-ES"/>
        </w:rPr>
        <w:t>Unos 100 productos en exposición, entre ellos 4</w:t>
      </w:r>
      <w:r w:rsidR="003E0320">
        <w:rPr>
          <w:b/>
          <w:bCs/>
          <w:lang w:val="es-ES"/>
        </w:rPr>
        <w:t>5</w:t>
      </w:r>
      <w:r>
        <w:rPr>
          <w:b/>
          <w:bCs/>
          <w:lang w:val="es-ES"/>
        </w:rPr>
        <w:t xml:space="preserve"> estrenos mundiales e innovaciones, y una gran variedad de presentaciones tecnológicas atrajeron a numeroso público al estand de Wirtgen Group y John Deere. Estuvieron especialmente concurridas las demostraciones en directo, en las que los expertos de ambas empresas ofrecieron interesantes perspectivas sobre el futuro de la construcción de carreteras, el movimiento de tierras y el tratamiento de materiales a través de enormes pantallas LED. Desde máquinas concretas hasta métodos de aplicación eficientes, pasando por tecnologías fiables de digitalización y automatización, se presentó una enorme gama de soluciones para los clientes.</w:t>
      </w:r>
    </w:p>
    <w:p w14:paraId="34F35CB3" w14:textId="0D358B74" w:rsidR="00E31C19" w:rsidRPr="007026ED" w:rsidRDefault="006243EF" w:rsidP="00954BA8">
      <w:pPr>
        <w:pStyle w:val="Standardabsatz"/>
        <w:spacing w:after="0"/>
        <w:rPr>
          <w:b/>
          <w:bCs/>
        </w:rPr>
      </w:pPr>
      <w:r>
        <w:rPr>
          <w:b/>
          <w:bCs/>
          <w:lang w:val="es-ES"/>
        </w:rPr>
        <w:t>Los proyectos de construcción, cada vez mas digitales</w:t>
      </w:r>
    </w:p>
    <w:p w14:paraId="3BD9FFD5" w14:textId="44576901" w:rsidR="00C05823" w:rsidRDefault="004C6405" w:rsidP="00843B87">
      <w:pPr>
        <w:pStyle w:val="Standardabsatz"/>
        <w:spacing w:after="0"/>
      </w:pPr>
      <w:r>
        <w:rPr>
          <w:lang w:val="es-ES"/>
        </w:rPr>
        <w:t>En la Technology Zone, el protagonismo fue para el John Deere Operations Center™ para máquinas de construcción, la plataforma centralizada de soluciones digitales para la gestión de obras. Además, los visitantes tuvieron ocasión de ver por primera vez los nuevos Wirtgen Group Performance Tracker (WPT) Paving, WPT Compacting, WPT Recycling y WPT Crushing. Gracias a los datos relevantes sobre el rendimiento, estos sistemas ofrecen junto al ya conocido WPT Milling una visión general continua de todo el avance del proceso y documentan todos los trabajos realizados por una máquina, por ejemplo una superficie fresada, asfaltada y compactada o un material tratado. Las soluciones digitales contribuyen a que los clientes puedan cumplir las obligaciones de información cada vez más estrictas sin un esfuerzo adicional significativo y a facilitar considerablemente su trabajo diario.</w:t>
      </w:r>
    </w:p>
    <w:p w14:paraId="0F3EA0E8" w14:textId="77777777" w:rsidR="00843B87" w:rsidRDefault="00843B87" w:rsidP="00843B87">
      <w:pPr>
        <w:pStyle w:val="Standardabsatz"/>
        <w:spacing w:after="0"/>
        <w:rPr>
          <w:b/>
          <w:bCs/>
        </w:rPr>
      </w:pPr>
    </w:p>
    <w:p w14:paraId="2DF6FCD6" w14:textId="15739FC9" w:rsidR="008E04C9" w:rsidRDefault="008E04C9" w:rsidP="008E04C9">
      <w:pPr>
        <w:pStyle w:val="Standardabsatz"/>
        <w:spacing w:after="0"/>
        <w:rPr>
          <w:b/>
          <w:bCs/>
        </w:rPr>
      </w:pPr>
      <w:bookmarkStart w:id="0" w:name="_Hlk189481447"/>
      <w:r>
        <w:rPr>
          <w:b/>
          <w:bCs/>
          <w:lang w:val="es-ES"/>
        </w:rPr>
        <w:t xml:space="preserve">Soluciones inteligentes para Production Systems </w:t>
      </w:r>
      <w:bookmarkEnd w:id="0"/>
    </w:p>
    <w:p w14:paraId="46EBB407" w14:textId="76B6DCB9" w:rsidR="005A6196" w:rsidRDefault="00F44B05" w:rsidP="00F44B05">
      <w:pPr>
        <w:pStyle w:val="Standardabsatz"/>
      </w:pPr>
      <w:r>
        <w:rPr>
          <w:lang w:val="es-ES"/>
        </w:rPr>
        <w:t xml:space="preserve">La Technology Zone estuvo enmarcada por Production Systems, que protagonizaron el estand de este año. Consisten en combinar de forma óptima las máquinas, los métodos de aplicación más adecuados y las correspondientes soluciones digitales, es decir, todo lo que necesita un cliente para llevar a cabo un proyecto de construcción. Wirtgen Group llevó a Múnich ocho ejemplos de aplicación concretos, uno de ellos sobre el tema del asfalto templado, también conocido como «asfalto caliente» o «Warm-Mix». Entre otras cosas, se mostró cómo se puede producir el material sin malgastar recursos y cómo se puede procesar de forma segura. </w:t>
      </w:r>
    </w:p>
    <w:p w14:paraId="2204FF0B" w14:textId="289A0E2C" w:rsidR="005A6196" w:rsidRDefault="00653BF6" w:rsidP="00F44B05">
      <w:pPr>
        <w:pStyle w:val="Standardabsatz"/>
      </w:pPr>
      <w:r>
        <w:rPr>
          <w:lang w:val="es-ES"/>
        </w:rPr>
        <w:t xml:space="preserve">Para la rehabilitación de carreteras, se presentó por primera vez un Production System que emplea de forma integral las tecnologías de automatización inteligente de Wirtgen Group. Al ofrecer datos en tiempo real y procesos semiautomatizados, los clientes pueden rehabilitar las carreteras con mayor precisión, alta calidad y ahorro de costes. No obstante, también llamaron la atención otros Production Systems, como el acoplamiento de líneas inteligente en los procesos de trituración para el tratamiento </w:t>
      </w:r>
      <w:r>
        <w:rPr>
          <w:lang w:val="es-ES"/>
        </w:rPr>
        <w:lastRenderedPageBreak/>
        <w:t>de materiales, para el reciclaje en frío con ahorro de material o para el movimiento de tierras, por ejemplo a la hora de estabilizar el suelo.</w:t>
      </w:r>
    </w:p>
    <w:p w14:paraId="5402243C" w14:textId="77777777" w:rsidR="00B5145D" w:rsidRDefault="00B5145D" w:rsidP="006D6CC6">
      <w:pPr>
        <w:pStyle w:val="Absatzberschrift"/>
        <w:rPr>
          <w:bCs/>
        </w:rPr>
      </w:pPr>
    </w:p>
    <w:p w14:paraId="6F696BAE" w14:textId="5463AEC6" w:rsidR="006D6CC6" w:rsidRPr="007026ED" w:rsidRDefault="000E3418" w:rsidP="006D6CC6">
      <w:pPr>
        <w:pStyle w:val="Absatzberschrift"/>
      </w:pPr>
      <w:r>
        <w:rPr>
          <w:bCs/>
          <w:lang w:val="es-ES"/>
        </w:rPr>
        <w:t>Los estrenos mundiales de acero y hierro causan furor entre los operarios de máquinas</w:t>
      </w:r>
    </w:p>
    <w:p w14:paraId="3FFB675E" w14:textId="0A17D011" w:rsidR="000E3418" w:rsidRDefault="000E3418" w:rsidP="005A7A3F">
      <w:pPr>
        <w:pStyle w:val="Standardabsatz"/>
      </w:pPr>
      <w:r>
        <w:rPr>
          <w:lang w:val="es-ES"/>
        </w:rPr>
        <w:t>Como es habitual, también se registró una gran afluencia de público en las exposiciones de maquinaria de las marcas especializadas Wirtgen, Vögele, Hamm, Kleemann y Benninghoven/Ciber, además de John Deere. Cerca de 100 máquinas y sistemas hicieron las delicias de numerosos visitantes, especialmente en el caso de los operarios que en el futuro tendrán la suerte de manejar uno de los 4</w:t>
      </w:r>
      <w:r w:rsidR="00AD2573">
        <w:rPr>
          <w:lang w:val="es-ES"/>
        </w:rPr>
        <w:t>5</w:t>
      </w:r>
      <w:r>
        <w:rPr>
          <w:lang w:val="es-ES"/>
        </w:rPr>
        <w:t xml:space="preserve"> estrenos mundiales e innovaciones. </w:t>
      </w:r>
    </w:p>
    <w:p w14:paraId="60199CB0" w14:textId="25DE3F75" w:rsidR="00B11185" w:rsidRDefault="00B11185">
      <w:pPr>
        <w:rPr>
          <w:rFonts w:eastAsiaTheme="minorHAnsi" w:cstheme="minorBidi"/>
          <w:b/>
          <w:bCs/>
          <w:sz w:val="22"/>
          <w:szCs w:val="24"/>
        </w:rPr>
      </w:pPr>
    </w:p>
    <w:p w14:paraId="0A0ADF8A" w14:textId="77777777" w:rsidR="00AE7F8A" w:rsidRPr="00AE7F8A" w:rsidRDefault="00AE7F8A" w:rsidP="00AE7F8A">
      <w:pPr>
        <w:rPr>
          <w:rFonts w:eastAsiaTheme="minorHAnsi" w:cstheme="minorBidi"/>
          <w:sz w:val="22"/>
          <w:szCs w:val="24"/>
          <w:lang w:val="es-ES"/>
        </w:rPr>
      </w:pPr>
      <w:r w:rsidRPr="00AE7F8A">
        <w:rPr>
          <w:rFonts w:eastAsiaTheme="minorHAnsi" w:cstheme="minorBidi"/>
          <w:sz w:val="22"/>
          <w:szCs w:val="24"/>
          <w:lang w:val="es-ES"/>
        </w:rPr>
        <w:t>«En Wirtgen Group y John Deere estamos encantados con los comentarios que hemos recibido de nuestros clientes, especialmente sobre las soluciones digitales en la zona Smart Automation. Su confianza, que también se refleja en el éxito de ventas de la feria, es abrumadora y nos sirve de estímulo al mismo tiempo. Bauma ha sido una plataforma ideal que nos ha permitido mostrar soluciones integrales para los Production Systems de nuestros clientes en sintonía con nuestro lema «Smarter. Safer. More Sustainable». </w:t>
      </w:r>
    </w:p>
    <w:p w14:paraId="7DD71F2A" w14:textId="77777777" w:rsidR="00AE7F8A" w:rsidRPr="00BF5606" w:rsidRDefault="00AE7F8A" w:rsidP="00AE7F8A">
      <w:pPr>
        <w:rPr>
          <w:rFonts w:eastAsiaTheme="minorHAnsi" w:cstheme="minorBidi"/>
          <w:b/>
          <w:bCs/>
          <w:sz w:val="22"/>
          <w:szCs w:val="22"/>
          <w:lang w:val="en-US"/>
        </w:rPr>
      </w:pPr>
      <w:r w:rsidRPr="00BF5606">
        <w:rPr>
          <w:b/>
          <w:bCs/>
          <w:sz w:val="22"/>
          <w:szCs w:val="22"/>
        </w:rPr>
        <w:t>Dr. Volker Knickel, CEO Wirtgen Group</w:t>
      </w:r>
    </w:p>
    <w:p w14:paraId="47B174B5" w14:textId="77777777" w:rsidR="00AE7F8A" w:rsidRDefault="00AE7F8A">
      <w:pPr>
        <w:rPr>
          <w:rFonts w:eastAsiaTheme="minorHAnsi" w:cstheme="minorBidi"/>
          <w:b/>
          <w:bCs/>
          <w:sz w:val="22"/>
          <w:szCs w:val="24"/>
        </w:rPr>
      </w:pPr>
    </w:p>
    <w:p w14:paraId="677DDD90" w14:textId="77777777" w:rsidR="00C14208" w:rsidRDefault="00C14208">
      <w:pPr>
        <w:rPr>
          <w:rFonts w:eastAsiaTheme="minorHAnsi" w:cstheme="minorBidi"/>
          <w:b/>
          <w:bCs/>
          <w:sz w:val="22"/>
          <w:szCs w:val="24"/>
        </w:rPr>
      </w:pPr>
    </w:p>
    <w:p w14:paraId="31412CCB" w14:textId="73DF7F0A" w:rsidR="00E15EBE" w:rsidRDefault="00E15EBE" w:rsidP="00E15EBE">
      <w:pPr>
        <w:pStyle w:val="Fotos"/>
        <w:rPr>
          <w:bCs/>
        </w:rPr>
      </w:pPr>
      <w:r>
        <w:rPr>
          <w:bCs/>
          <w:lang w:val="es-ES"/>
        </w:rPr>
        <w:t xml:space="preserve">Imágenes: </w:t>
      </w:r>
    </w:p>
    <w:p w14:paraId="002FBC7E" w14:textId="77777777" w:rsidR="00281A5E" w:rsidRPr="007026ED" w:rsidRDefault="00281A5E" w:rsidP="00281A5E">
      <w:pPr>
        <w:pStyle w:val="BUbold"/>
      </w:pPr>
      <w:bookmarkStart w:id="1" w:name="_Hlk195347221"/>
      <w:r>
        <w:rPr>
          <w:b w:val="0"/>
          <w:noProof/>
        </w:rPr>
        <w:drawing>
          <wp:inline distT="0" distB="0" distL="0" distR="0" wp14:anchorId="425EE080" wp14:editId="4CD76737">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Pr="00877E8D">
        <w:rPr>
          <w:bCs/>
        </w:rPr>
        <w:t>Wirtgen_bauma2025_12513</w:t>
      </w:r>
      <w:r>
        <w:rPr>
          <w:bCs/>
        </w:rPr>
        <w:t>.jpg</w:t>
      </w:r>
    </w:p>
    <w:bookmarkEnd w:id="1"/>
    <w:p w14:paraId="261A92CA" w14:textId="62A9DA37" w:rsidR="00CE0FF2" w:rsidRDefault="00392910" w:rsidP="00CE0FF2">
      <w:pPr>
        <w:pStyle w:val="BUnormal"/>
        <w:rPr>
          <w:lang w:val="es-ES"/>
        </w:rPr>
      </w:pPr>
      <w:r>
        <w:rPr>
          <w:lang w:val="es-ES"/>
        </w:rPr>
        <w:t xml:space="preserve">En Bauma 2025, Wirtgen Group se presentó como socio de confianza para sus clientes con 45 estrenos mundiales e innovaciones. </w:t>
      </w:r>
    </w:p>
    <w:p w14:paraId="29256851" w14:textId="77777777" w:rsidR="00C14208" w:rsidRPr="00C14208" w:rsidRDefault="00C14208" w:rsidP="00C14208">
      <w:pPr>
        <w:pStyle w:val="Note"/>
        <w:rPr>
          <w:lang w:val="es-ES"/>
        </w:rPr>
      </w:pPr>
    </w:p>
    <w:p w14:paraId="22DCC00E" w14:textId="45FB38D9" w:rsidR="003E0320" w:rsidRPr="007026ED" w:rsidRDefault="003E0320" w:rsidP="003E0320">
      <w:pPr>
        <w:pStyle w:val="BUbold"/>
        <w:tabs>
          <w:tab w:val="left" w:pos="4820"/>
        </w:tabs>
      </w:pPr>
      <w:bookmarkStart w:id="2" w:name="_Hlk195347077"/>
      <w:r>
        <w:rPr>
          <w:b w:val="0"/>
          <w:noProof/>
        </w:rPr>
        <w:lastRenderedPageBreak/>
        <w:drawing>
          <wp:inline distT="0" distB="0" distL="0" distR="0" wp14:anchorId="09C0A25F" wp14:editId="3E21BC5A">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rsidRPr="00074315">
        <w:rPr>
          <w:bCs/>
        </w:rPr>
        <w:t>Wirtgen_bauma2025_04159</w:t>
      </w:r>
      <w:r w:rsidR="00281A5E">
        <w:rPr>
          <w:bCs/>
        </w:rPr>
        <w:t>.jpg</w:t>
      </w:r>
    </w:p>
    <w:bookmarkEnd w:id="2"/>
    <w:p w14:paraId="3774B243" w14:textId="4054B38A" w:rsidR="00B11185" w:rsidRDefault="00504060" w:rsidP="00504060">
      <w:pPr>
        <w:pStyle w:val="BUnormal"/>
      </w:pPr>
      <w:r>
        <w:rPr>
          <w:lang w:val="es-ES"/>
        </w:rPr>
        <w:t xml:space="preserve">Estrenos mundiales: Wirtgen presentó por primera vez su fresadora grande más potente W 250 XF y la generación completa de nuevas recicladoras en frío móviles sobre ruedas y estabilizadoras de suelos. </w:t>
      </w:r>
    </w:p>
    <w:p w14:paraId="1E5D0623" w14:textId="0B72CD82" w:rsidR="003E0320" w:rsidRDefault="003E0320" w:rsidP="003E0320">
      <w:pPr>
        <w:pStyle w:val="BUbold"/>
        <w:tabs>
          <w:tab w:val="left" w:pos="4820"/>
        </w:tabs>
        <w:rPr>
          <w:bCs/>
        </w:rPr>
      </w:pPr>
      <w:bookmarkStart w:id="3" w:name="_Hlk195347093"/>
      <w:r>
        <w:rPr>
          <w:b w:val="0"/>
          <w:noProof/>
        </w:rPr>
        <w:drawing>
          <wp:inline distT="0" distB="0" distL="0" distR="0" wp14:anchorId="71C1401B" wp14:editId="1DC55262">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Pr>
          <w:b w:val="0"/>
        </w:rPr>
        <w:br/>
      </w:r>
      <w:r w:rsidRPr="00074315">
        <w:rPr>
          <w:bCs/>
        </w:rPr>
        <w:t>Wirtgen_bauma2025_08248</w:t>
      </w:r>
      <w:r w:rsidR="00281A5E">
        <w:rPr>
          <w:bCs/>
        </w:rPr>
        <w:t>.jpg</w:t>
      </w:r>
    </w:p>
    <w:bookmarkEnd w:id="3"/>
    <w:p w14:paraId="124DF866" w14:textId="1B1FBA54" w:rsidR="00504060" w:rsidRDefault="00504060" w:rsidP="00504060">
      <w:pPr>
        <w:pStyle w:val="BUnormal"/>
        <w:rPr>
          <w:lang w:val="es-ES"/>
        </w:rPr>
      </w:pPr>
      <w:r>
        <w:rPr>
          <w:lang w:val="es-ES"/>
        </w:rPr>
        <w:t>Estrenos mundiales: Vögele ha ampliado su generación «Guion 5» en todas las clases de potencia, por ejemplo con la primera extendedora sobre ruedas SUPER 1803-5 X-Tier o la alimentadora MT 3000-5.</w:t>
      </w:r>
    </w:p>
    <w:p w14:paraId="7E8A2723" w14:textId="77777777" w:rsidR="003E0320" w:rsidRDefault="003E0320" w:rsidP="003E0320">
      <w:pPr>
        <w:pStyle w:val="BUbold"/>
        <w:tabs>
          <w:tab w:val="left" w:pos="4820"/>
        </w:tabs>
        <w:rPr>
          <w:bCs/>
        </w:rPr>
      </w:pPr>
      <w:bookmarkStart w:id="4" w:name="_Hlk195347111"/>
      <w:r>
        <w:rPr>
          <w:b w:val="0"/>
          <w:noProof/>
        </w:rPr>
        <w:drawing>
          <wp:inline distT="0" distB="0" distL="0" distR="0" wp14:anchorId="14E1353B" wp14:editId="1EC3E084">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150C5338" w14:textId="30F15389" w:rsidR="003E0320" w:rsidRDefault="003E0320" w:rsidP="003E0320">
      <w:pPr>
        <w:pStyle w:val="BUbold"/>
        <w:tabs>
          <w:tab w:val="left" w:pos="4820"/>
        </w:tabs>
        <w:rPr>
          <w:bCs/>
        </w:rPr>
      </w:pPr>
      <w:r w:rsidRPr="00074315">
        <w:rPr>
          <w:bCs/>
        </w:rPr>
        <w:t>Wirtgen_bauma2025_03661</w:t>
      </w:r>
      <w:r w:rsidR="00281A5E">
        <w:rPr>
          <w:bCs/>
        </w:rPr>
        <w:t>.jpg</w:t>
      </w:r>
    </w:p>
    <w:bookmarkEnd w:id="4"/>
    <w:p w14:paraId="4069B8C8" w14:textId="33FD3F3B" w:rsidR="00504060" w:rsidRDefault="00504060" w:rsidP="00504060">
      <w:pPr>
        <w:pStyle w:val="BUnormal"/>
        <w:rPr>
          <w:lang w:val="es-ES"/>
        </w:rPr>
      </w:pPr>
      <w:r>
        <w:rPr>
          <w:lang w:val="es-ES"/>
        </w:rPr>
        <w:t xml:space="preserve">Estrenos mundiales: Hamm mostró soluciones para la compactación automatizada, entre otras los rodillos tándem HD 10-HD 12 G-Tier, HD 90-HD 110 P-Tier o el compactador HC 130i C VA. </w:t>
      </w:r>
    </w:p>
    <w:p w14:paraId="156F7854" w14:textId="77777777" w:rsidR="00C14208" w:rsidRPr="00C14208" w:rsidRDefault="00C14208" w:rsidP="00C14208">
      <w:pPr>
        <w:pStyle w:val="Note"/>
        <w:rPr>
          <w:lang w:val="es-ES"/>
        </w:rPr>
      </w:pPr>
    </w:p>
    <w:p w14:paraId="129635A3" w14:textId="77777777" w:rsidR="00281A5E" w:rsidRDefault="00281A5E" w:rsidP="00281A5E">
      <w:pPr>
        <w:pStyle w:val="BUbold"/>
        <w:tabs>
          <w:tab w:val="left" w:pos="4820"/>
        </w:tabs>
        <w:rPr>
          <w:bCs/>
        </w:rPr>
      </w:pPr>
      <w:bookmarkStart w:id="5" w:name="_Hlk195452261"/>
      <w:bookmarkStart w:id="6" w:name="_Hlk195347127"/>
      <w:r>
        <w:rPr>
          <w:bCs/>
          <w:noProof/>
        </w:rPr>
        <w:lastRenderedPageBreak/>
        <w:drawing>
          <wp:inline distT="0" distB="0" distL="0" distR="0" wp14:anchorId="27946537" wp14:editId="02FBAEE6">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bookmarkEnd w:id="5"/>
      <w:r w:rsidRPr="00676000">
        <w:rPr>
          <w:bCs/>
        </w:rPr>
        <w:t>Wirtgen_bauma2025_04274</w:t>
      </w:r>
      <w:r>
        <w:rPr>
          <w:bCs/>
        </w:rPr>
        <w:t>.jpg</w:t>
      </w:r>
    </w:p>
    <w:bookmarkEnd w:id="6"/>
    <w:p w14:paraId="2BC93CBA" w14:textId="7D0BFF48" w:rsidR="00504060" w:rsidRPr="00B11185" w:rsidRDefault="00A01B65" w:rsidP="00504060">
      <w:pPr>
        <w:pStyle w:val="BUnormal"/>
      </w:pPr>
      <w:r>
        <w:rPr>
          <w:lang w:val="es-ES"/>
        </w:rPr>
        <w:t xml:space="preserve">En el ámbito del tratamiento de materiales, Kleemann ofrecerá en el futuro la primera criba de la PRO-Line, la MSS 1102 PRO. Esta instalación se utiliza principalmente para trabajar con piedra natural. </w:t>
      </w:r>
    </w:p>
    <w:p w14:paraId="067D19E2" w14:textId="4C88DCE6" w:rsidR="003E0320" w:rsidRDefault="003E0320" w:rsidP="003E0320">
      <w:pPr>
        <w:pStyle w:val="BUbold"/>
        <w:rPr>
          <w:bCs/>
        </w:rPr>
      </w:pPr>
      <w:bookmarkStart w:id="7" w:name="_Hlk195347136"/>
      <w:r>
        <w:rPr>
          <w:b w:val="0"/>
          <w:noProof/>
        </w:rPr>
        <w:drawing>
          <wp:inline distT="0" distB="0" distL="0" distR="0" wp14:anchorId="08569785" wp14:editId="7CFF876E">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b w:val="0"/>
          <w:noProof/>
        </w:rPr>
        <w:drawing>
          <wp:inline distT="0" distB="0" distL="0" distR="0" wp14:anchorId="71FB770D" wp14:editId="571323BC">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rsidRPr="00A42933">
        <w:rPr>
          <w:bCs/>
        </w:rPr>
        <w:t>Wirtgen_bauma2025_</w:t>
      </w:r>
      <w:r>
        <w:rPr>
          <w:bCs/>
        </w:rPr>
        <w:t>04025</w:t>
      </w:r>
      <w:r w:rsidR="00281A5E">
        <w:rPr>
          <w:bCs/>
        </w:rPr>
        <w:t>.jpg</w:t>
      </w:r>
      <w:r>
        <w:rPr>
          <w:bCs/>
        </w:rPr>
        <w:tab/>
      </w:r>
      <w:r>
        <w:rPr>
          <w:bCs/>
        </w:rPr>
        <w:tab/>
      </w:r>
      <w:r w:rsidRPr="00A42933">
        <w:rPr>
          <w:bCs/>
        </w:rPr>
        <w:t>Wirtgen_bauma2025_09114</w:t>
      </w:r>
      <w:r w:rsidR="00281A5E">
        <w:rPr>
          <w:bCs/>
        </w:rPr>
        <w:t>.jpg</w:t>
      </w:r>
    </w:p>
    <w:bookmarkEnd w:id="7"/>
    <w:p w14:paraId="320EDCC9" w14:textId="7067E356" w:rsidR="00680D6E" w:rsidRDefault="00680D6E" w:rsidP="00E95972">
      <w:pPr>
        <w:pStyle w:val="BUnormal"/>
        <w:rPr>
          <w:lang w:val="es-ES"/>
        </w:rPr>
      </w:pPr>
      <w:r>
        <w:rPr>
          <w:lang w:val="es-ES"/>
        </w:rPr>
        <w:t>Benninghoven presentó soluciones para los asfaltos de temperatura reducida, la eliminación de polvo, el uso de hidrógeno como combustible y el reciclaje de asfalto. Junto con las tecnologías de Ciber para la producción continua de asfalto, Wirtgen Group abarca toda la gama de soluciones rentables en el ámbito de la producción de asfalto.</w:t>
      </w:r>
    </w:p>
    <w:p w14:paraId="7D126375" w14:textId="77777777" w:rsidR="003E0320" w:rsidRDefault="003E0320" w:rsidP="003E0320">
      <w:pPr>
        <w:pStyle w:val="BUbold"/>
        <w:tabs>
          <w:tab w:val="left" w:pos="4962"/>
        </w:tabs>
        <w:rPr>
          <w:bCs/>
        </w:rPr>
      </w:pPr>
      <w:bookmarkStart w:id="8" w:name="_Hlk195347147"/>
      <w:r>
        <w:rPr>
          <w:b w:val="0"/>
          <w:noProof/>
        </w:rPr>
        <w:drawing>
          <wp:inline distT="0" distB="0" distL="0" distR="0" wp14:anchorId="22DBDE92" wp14:editId="67F65A82">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457E8C5E" w14:textId="398F4496" w:rsidR="003E0320" w:rsidRDefault="003E0320" w:rsidP="003E0320">
      <w:pPr>
        <w:pStyle w:val="BUbold"/>
        <w:tabs>
          <w:tab w:val="left" w:pos="4962"/>
        </w:tabs>
        <w:rPr>
          <w:bCs/>
        </w:rPr>
      </w:pPr>
      <w:r w:rsidRPr="00A42933">
        <w:rPr>
          <w:bCs/>
        </w:rPr>
        <w:t>Wirtgen_bauma2025_</w:t>
      </w:r>
      <w:r>
        <w:rPr>
          <w:bCs/>
        </w:rPr>
        <w:t>03066</w:t>
      </w:r>
      <w:r w:rsidR="00281A5E">
        <w:rPr>
          <w:bCs/>
        </w:rPr>
        <w:t>.jpg</w:t>
      </w:r>
    </w:p>
    <w:bookmarkEnd w:id="8"/>
    <w:p w14:paraId="58133667" w14:textId="1754BF6D" w:rsidR="00504060" w:rsidRPr="00B11185" w:rsidRDefault="008D5CB3" w:rsidP="00504060">
      <w:pPr>
        <w:pStyle w:val="BUnormal"/>
      </w:pPr>
      <w:r>
        <w:rPr>
          <w:lang w:val="es-ES"/>
        </w:rPr>
        <w:t xml:space="preserve">John Deere completó la exposición de maquinaria con una muestra de productos para el sector de la construcción, entre los que figuraban cargadoras compactas de orugas, Motor Graders, palas cargadoras sobre ruedas y bulldozers. </w:t>
      </w:r>
    </w:p>
    <w:p w14:paraId="74A0F39D" w14:textId="77777777" w:rsidR="00504060" w:rsidRPr="00504060" w:rsidRDefault="00504060" w:rsidP="00504060">
      <w:pPr>
        <w:pStyle w:val="Note"/>
      </w:pPr>
    </w:p>
    <w:p w14:paraId="59641828" w14:textId="6BB63C73" w:rsidR="00A5608A" w:rsidRPr="007026ED" w:rsidRDefault="00E15EBE" w:rsidP="006B59B5">
      <w:pPr>
        <w:pStyle w:val="Note"/>
      </w:pPr>
      <w:r>
        <w:rPr>
          <w:iCs/>
          <w:lang w:val="es-ES"/>
        </w:rPr>
        <w:lastRenderedPageBreak/>
        <w:t>Nota: Estas fotos sirven exclusivamente para la vista previa. Para la impresión en publicaciones, rogamos utilice las fotografías en resolución de 300 dpi que se encuentran disponibles para su descarga en las páginas web de Wirtgen Group.</w:t>
      </w:r>
    </w:p>
    <w:p w14:paraId="36B89EF8" w14:textId="77777777" w:rsidR="00F16465" w:rsidRDefault="00F16465" w:rsidP="00E15EBE">
      <w:pPr>
        <w:pStyle w:val="Absatzberschrift"/>
        <w:rPr>
          <w:iCs/>
        </w:rPr>
      </w:pPr>
    </w:p>
    <w:p w14:paraId="55931FB8" w14:textId="29407C7C" w:rsidR="00E15EBE" w:rsidRPr="007026ED" w:rsidRDefault="00E15EBE" w:rsidP="00E15EBE">
      <w:pPr>
        <w:pStyle w:val="Absatzberschrift"/>
        <w:rPr>
          <w:iCs/>
        </w:rPr>
      </w:pPr>
      <w:r>
        <w:rPr>
          <w:bCs/>
          <w:lang w:val="es-ES"/>
        </w:rPr>
        <w:t>Puede obtener más información en:</w:t>
      </w:r>
    </w:p>
    <w:p w14:paraId="0834BAC7" w14:textId="77777777" w:rsidR="00E15EBE" w:rsidRPr="007026ED"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Default="00E15EBE" w:rsidP="00E15EBE">
      <w:pPr>
        <w:pStyle w:val="Fuzeile1"/>
      </w:pPr>
      <w:r>
        <w:rPr>
          <w:bCs w:val="0"/>
          <w:iCs w:val="0"/>
          <w:lang w:val="es-ES"/>
        </w:rPr>
        <w:t>53578 Windhagen</w:t>
      </w:r>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48E7057E" w:rsidR="00E15EBE" w:rsidRPr="001A0325" w:rsidRDefault="00E15EBE" w:rsidP="00C14208">
      <w:pPr>
        <w:pStyle w:val="Fuzeile1"/>
        <w:tabs>
          <w:tab w:val="left" w:pos="2268"/>
        </w:tabs>
        <w:rPr>
          <w:rFonts w:ascii="Times New Roman" w:hAnsi="Times New Roman" w:cs="Times New Roman"/>
        </w:rPr>
      </w:pPr>
      <w:r>
        <w:rPr>
          <w:bCs w:val="0"/>
          <w:iCs w:val="0"/>
          <w:lang w:val="es-ES"/>
        </w:rPr>
        <w:t xml:space="preserve">Teléfono: </w:t>
      </w:r>
      <w:r>
        <w:rPr>
          <w:bCs w:val="0"/>
          <w:iCs w:val="0"/>
          <w:lang w:val="es-ES"/>
        </w:rPr>
        <w:tab/>
        <w:t xml:space="preserve">+49 (0) 2645 131 – 1966 </w:t>
      </w:r>
    </w:p>
    <w:p w14:paraId="65F4C38F" w14:textId="61CA9FF1" w:rsidR="00E15EBE" w:rsidRDefault="00E15EBE" w:rsidP="00C14208">
      <w:pPr>
        <w:pStyle w:val="Fuzeile1"/>
        <w:tabs>
          <w:tab w:val="left" w:pos="2268"/>
        </w:tabs>
      </w:pPr>
      <w:r>
        <w:rPr>
          <w:bCs w:val="0"/>
          <w:iCs w:val="0"/>
          <w:lang w:val="es-ES"/>
        </w:rPr>
        <w:t xml:space="preserve">Fax: </w:t>
      </w:r>
      <w:r>
        <w:rPr>
          <w:bCs w:val="0"/>
          <w:iCs w:val="0"/>
          <w:lang w:val="es-ES"/>
        </w:rPr>
        <w:tab/>
        <w:t>+49 (0) 2645 131 – 499</w:t>
      </w:r>
    </w:p>
    <w:p w14:paraId="79FF3B7C" w14:textId="3566D358" w:rsidR="00E15EBE" w:rsidRDefault="00E15EBE" w:rsidP="00C14208">
      <w:pPr>
        <w:pStyle w:val="Fuzeile1"/>
        <w:tabs>
          <w:tab w:val="left" w:pos="2268"/>
        </w:tabs>
      </w:pPr>
      <w:r>
        <w:rPr>
          <w:bCs w:val="0"/>
          <w:iCs w:val="0"/>
          <w:lang w:val="es-ES"/>
        </w:rPr>
        <w:t xml:space="preserve">Correo electrónico: </w:t>
      </w:r>
      <w:r>
        <w:rPr>
          <w:bCs w:val="0"/>
          <w:iCs w:val="0"/>
          <w:lang w:val="es-ES"/>
        </w:rPr>
        <w:tab/>
        <w:t>PR@wirtgen-group.com</w:t>
      </w:r>
    </w:p>
    <w:p w14:paraId="3D604A55" w14:textId="52B76578" w:rsidR="00F048D4" w:rsidRDefault="00D34AF5" w:rsidP="00F74540">
      <w:pPr>
        <w:pStyle w:val="Fuzeile1"/>
      </w:pPr>
      <w:r>
        <w:rPr>
          <w:bCs w:val="0"/>
          <w:iCs w:val="0"/>
          <w:lang w:val="es-ES"/>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es-ES"/>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xmlns:oel="http://schemas.microsoft.com/office/2019/extlst">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es-ES"/>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anchorx="page" anchory="page"/>
                  </v:shape>
                </w:pict>
              </mc:Fallback>
            </mc:AlternateContent>
          </w:r>
          <w:r>
            <w:rPr>
              <w:rStyle w:val="Hervorhebung"/>
              <w:bCs/>
              <w:iCs w:val="0"/>
              <w:szCs w:val="20"/>
              <w:lang w:val="es-ES"/>
            </w:rPr>
            <w:t>WIRTGEN GmbH</w:t>
          </w:r>
          <w:r>
            <w:rPr>
              <w:szCs w:val="20"/>
              <w:lang w:val="es-ES"/>
            </w:rPr>
            <w:t xml:space="preserve"> · Reinhard-Wirtgen-Str. 2 · 53578 Windhagen · Alemania · T: +49-2645-131-0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xmlns:oel="http://schemas.microsoft.com/office/2019/extlst">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lang w:val="es-ES"/>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lang w:val="es-ES"/>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lang w:val="es-ES"/>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pic="http://schemas.openxmlformats.org/drawingml/2006/picture" xmlns:a14="http://schemas.microsoft.com/office/drawing/2010/main" xmlns:w16sdtfl="http://schemas.microsoft.com/office/word/2024/wordml/sdtformatlock" xmlns:oel="http://schemas.microsoft.com/office/2019/extlst">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22"/>
  </w:num>
  <w:num w:numId="2">
    <w:abstractNumId w:val="22"/>
  </w:num>
  <w:num w:numId="3">
    <w:abstractNumId w:val="22"/>
  </w:num>
  <w:num w:numId="4">
    <w:abstractNumId w:val="22"/>
  </w:num>
  <w:num w:numId="5">
    <w:abstractNumId w:val="22"/>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9"/>
  </w:num>
  <w:num w:numId="14">
    <w:abstractNumId w:val="9"/>
  </w:num>
  <w:num w:numId="15">
    <w:abstractNumId w:val="9"/>
  </w:num>
  <w:num w:numId="16">
    <w:abstractNumId w:val="9"/>
  </w:num>
  <w:num w:numId="17">
    <w:abstractNumId w:val="9"/>
  </w:num>
  <w:num w:numId="18">
    <w:abstractNumId w:val="2"/>
  </w:num>
  <w:num w:numId="19">
    <w:abstractNumId w:val="5"/>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12"/>
  </w:num>
  <w:num w:numId="29">
    <w:abstractNumId w:val="13"/>
  </w:num>
  <w:num w:numId="30">
    <w:abstractNumId w:val="6"/>
  </w:num>
  <w:num w:numId="31">
    <w:abstractNumId w:val="21"/>
  </w:num>
  <w:num w:numId="32">
    <w:abstractNumId w:val="16"/>
  </w:num>
  <w:num w:numId="33">
    <w:abstractNumId w:val="4"/>
  </w:num>
  <w:num w:numId="34">
    <w:abstractNumId w:val="20"/>
  </w:num>
  <w:num w:numId="35">
    <w:abstractNumId w:val="10"/>
  </w:num>
  <w:num w:numId="36">
    <w:abstractNumId w:val="14"/>
  </w:num>
  <w:num w:numId="37">
    <w:abstractNumId w:val="17"/>
  </w:num>
  <w:num w:numId="38">
    <w:abstractNumId w:val="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4183E"/>
    <w:rsid w:val="00245D64"/>
    <w:rsid w:val="00253A2E"/>
    <w:rsid w:val="00253F7D"/>
    <w:rsid w:val="0025471E"/>
    <w:rsid w:val="00254E4C"/>
    <w:rsid w:val="00256ACD"/>
    <w:rsid w:val="002603EC"/>
    <w:rsid w:val="002611FE"/>
    <w:rsid w:val="00281A5E"/>
    <w:rsid w:val="00282AFC"/>
    <w:rsid w:val="00283D98"/>
    <w:rsid w:val="00286C15"/>
    <w:rsid w:val="00291D7A"/>
    <w:rsid w:val="00294199"/>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D3F"/>
    <w:rsid w:val="003E0320"/>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2EB6"/>
    <w:rsid w:val="006433E2"/>
    <w:rsid w:val="00650BB5"/>
    <w:rsid w:val="00651E5D"/>
    <w:rsid w:val="00653BF6"/>
    <w:rsid w:val="00654BAD"/>
    <w:rsid w:val="006552DA"/>
    <w:rsid w:val="00655350"/>
    <w:rsid w:val="00656BF1"/>
    <w:rsid w:val="006623A3"/>
    <w:rsid w:val="006640DC"/>
    <w:rsid w:val="0067407B"/>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2573"/>
    <w:rsid w:val="00AD32D5"/>
    <w:rsid w:val="00AD3C90"/>
    <w:rsid w:val="00AD70E4"/>
    <w:rsid w:val="00AE4AB4"/>
    <w:rsid w:val="00AE7F8A"/>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145D"/>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08"/>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736468888">
      <w:bodyDiv w:val="1"/>
      <w:marLeft w:val="0"/>
      <w:marRight w:val="0"/>
      <w:marTop w:val="0"/>
      <w:marBottom w:val="0"/>
      <w:divBdr>
        <w:top w:val="none" w:sz="0" w:space="0" w:color="auto"/>
        <w:left w:val="none" w:sz="0" w:space="0" w:color="auto"/>
        <w:bottom w:val="none" w:sz="0" w:space="0" w:color="auto"/>
        <w:right w:val="none" w:sz="0" w:space="0" w:color="auto"/>
      </w:divBdr>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889</Words>
  <Characters>5604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11</cp:revision>
  <cp:lastPrinted>2021-10-28T15:19:00Z</cp:lastPrinted>
  <dcterms:created xsi:type="dcterms:W3CDTF">2025-03-21T09:53:00Z</dcterms:created>
  <dcterms:modified xsi:type="dcterms:W3CDTF">2025-04-14T11:01:00Z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